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9645A0">
        <w:rPr>
          <w:rFonts w:ascii="TH SarabunIT๙" w:hAnsi="TH SarabunIT๙" w:cs="TH SarabunIT๙" w:hint="cs"/>
          <w:b/>
          <w:bCs/>
          <w:sz w:val="32"/>
          <w:szCs w:val="32"/>
          <w:cs/>
        </w:rPr>
        <w:t>อบรมแกนนำพัฒนาหมู่บ้านเศรษฐกิจพอเพียง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72"/>
        <w:gridCol w:w="481"/>
        <w:gridCol w:w="618"/>
        <w:gridCol w:w="500"/>
        <w:gridCol w:w="577"/>
        <w:gridCol w:w="572"/>
        <w:gridCol w:w="481"/>
        <w:gridCol w:w="618"/>
        <w:gridCol w:w="500"/>
        <w:gridCol w:w="577"/>
      </w:tblGrid>
      <w:tr w:rsidR="00F21AFC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F21AFC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645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="009645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ความสำคัญของการน้อมนำหลักปรัชญาของเศรษฐกิจพอเพียงไปสู่การปฏิบัติ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645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="009645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การประยุกต์ใช้ความรู้เพื่อการพัฒนาตามหลักปรัชญาของเศรษฐกิจพอเพียงในระดับบุคคล ครัวเรือน และชุมชน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6A5206" w:rsidRDefault="004641C1" w:rsidP="009645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3)วิชา </w:t>
            </w:r>
            <w:r w:rsidR="009645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ความเข้าใจการพัฒนาหมู่บ้านเศรษฐกิจพอเพียงในแต่ละขั้นตอนตามที่กรมการพัฒนาชุมชนกำหนด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641C1" w:rsidRPr="006A5206" w:rsidRDefault="004641C1" w:rsidP="009645A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4)วิชา </w:t>
            </w:r>
            <w:r w:rsidR="009645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แนวทางในการบริหารจัดการชุมชน การจัดการศูนย์เรียนรู้ชุมชน เพื่อการพัฒนาตามแนวทางปรัชญาของเศรษฐกิจพอเพียง และแนวทางการพัฒนาอันเนื่องมาจากพระราชดำริ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F21AFC" w:rsidRPr="006A5206" w:rsidTr="004641C1">
        <w:tc>
          <w:tcPr>
            <w:tcW w:w="0" w:type="auto"/>
          </w:tcPr>
          <w:p w:rsidR="00482088" w:rsidRPr="009645A0" w:rsidRDefault="00482088" w:rsidP="009645A0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5)วิชา </w:t>
            </w:r>
            <w:r w:rsidR="009645A0" w:rsidRPr="009645A0">
              <w:rPr>
                <w:rFonts w:ascii="TH SarabunIT๙" w:hAnsi="TH SarabunIT๙" w:cs="TH SarabunIT๙" w:hint="cs"/>
                <w:sz w:val="28"/>
                <w:cs/>
              </w:rPr>
              <w:t>วิธีการประเมิน ๔ ด้าน ๒๓ ตัวชี้วัด และการประเมินความ “อยู่เย็น เป็นสุข” หรือ ความสุขมวลรวมของหมู่บ้าน/ชุมชน (</w:t>
            </w:r>
            <w:r w:rsidR="009645A0" w:rsidRPr="009645A0">
              <w:rPr>
                <w:rFonts w:ascii="TH SarabunIT๙" w:hAnsi="TH SarabunIT๙" w:cs="TH SarabunIT๙"/>
                <w:sz w:val="28"/>
              </w:rPr>
              <w:t>Gross Village Happiness : GVH</w:t>
            </w:r>
            <w:r w:rsidR="009645A0" w:rsidRPr="009645A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82088" w:rsidRPr="006A5206" w:rsidRDefault="00482088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1C5D26"/>
    <w:rsid w:val="00425AA6"/>
    <w:rsid w:val="004641C1"/>
    <w:rsid w:val="00482088"/>
    <w:rsid w:val="0067265C"/>
    <w:rsid w:val="00763697"/>
    <w:rsid w:val="007917EE"/>
    <w:rsid w:val="008121B0"/>
    <w:rsid w:val="009645A0"/>
    <w:rsid w:val="00970409"/>
    <w:rsid w:val="00BC13E3"/>
    <w:rsid w:val="00D17CDF"/>
    <w:rsid w:val="00F2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2018-11-05T04:41:00Z</dcterms:created>
  <dcterms:modified xsi:type="dcterms:W3CDTF">2018-11-05T04:47:00Z</dcterms:modified>
</cp:coreProperties>
</file>